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9A72" w14:textId="57F8A0AB" w:rsidR="00A029B4" w:rsidRDefault="00954567">
      <w:r>
        <w:t xml:space="preserve">Starter </w:t>
      </w:r>
      <w:proofErr w:type="spellStart"/>
      <w:r>
        <w:t>Bacteria</w:t>
      </w:r>
      <w:proofErr w:type="spellEnd"/>
      <w:r>
        <w:t xml:space="preserve"> </w:t>
      </w:r>
      <w:proofErr w:type="spellStart"/>
      <w:r>
        <w:t>contient</w:t>
      </w:r>
      <w:proofErr w:type="spellEnd"/>
      <w:r>
        <w:t xml:space="preserve"> de </w:t>
      </w:r>
      <w:proofErr w:type="spellStart"/>
      <w:r>
        <w:t>nombreux</w:t>
      </w:r>
      <w:proofErr w:type="spellEnd"/>
      <w:r>
        <w:t xml:space="preserve"> micro-organismes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contribuer</w:t>
      </w:r>
      <w:proofErr w:type="spellEnd"/>
      <w:r>
        <w:t xml:space="preserve"> à la </w:t>
      </w:r>
      <w:proofErr w:type="spellStart"/>
      <w:r>
        <w:t>dégradation</w:t>
      </w:r>
      <w:proofErr w:type="spellEnd"/>
      <w:r>
        <w:t xml:space="preserve"> </w:t>
      </w:r>
      <w:proofErr w:type="spellStart"/>
      <w:r>
        <w:t>biologique</w:t>
      </w:r>
      <w:proofErr w:type="spellEnd"/>
      <w:r>
        <w:t xml:space="preserve"> des </w:t>
      </w:r>
      <w:proofErr w:type="spellStart"/>
      <w:r>
        <w:t>contaminants</w:t>
      </w:r>
      <w:proofErr w:type="spellEnd"/>
      <w:r>
        <w:t xml:space="preserve"> dans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étang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aquarium.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de </w:t>
      </w:r>
      <w:proofErr w:type="spellStart"/>
      <w:r>
        <w:t>prévenir</w:t>
      </w:r>
      <w:proofErr w:type="spellEnd"/>
      <w:r>
        <w:t xml:space="preserve"> les </w:t>
      </w:r>
      <w:proofErr w:type="spellStart"/>
      <w:r>
        <w:t>niveaux</w:t>
      </w:r>
      <w:proofErr w:type="spellEnd"/>
      <w:r>
        <w:t xml:space="preserve"> </w:t>
      </w:r>
      <w:proofErr w:type="spellStart"/>
      <w:r>
        <w:t>d'ammoniac</w:t>
      </w:r>
      <w:proofErr w:type="spellEnd"/>
      <w:r>
        <w:t xml:space="preserve"> et de </w:t>
      </w:r>
      <w:proofErr w:type="spellStart"/>
      <w:r>
        <w:t>nitrite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n'augmentent</w:t>
      </w:r>
      <w:proofErr w:type="spellEnd"/>
      <w:r>
        <w:t xml:space="preserve">. </w:t>
      </w:r>
      <w:proofErr w:type="spellStart"/>
      <w:r>
        <w:t>Répartissez</w:t>
      </w:r>
      <w:proofErr w:type="spellEnd"/>
      <w:r>
        <w:t xml:space="preserve"> les </w:t>
      </w:r>
      <w:proofErr w:type="spellStart"/>
      <w:r>
        <w:t>bactéries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chambres</w:t>
      </w:r>
      <w:proofErr w:type="spellEnd"/>
      <w:r>
        <w:t xml:space="preserve"> de </w:t>
      </w:r>
      <w:proofErr w:type="spellStart"/>
      <w:r>
        <w:t>filtration</w:t>
      </w:r>
      <w:proofErr w:type="spellEnd"/>
      <w:r>
        <w:t xml:space="preserve"> et non dans </w:t>
      </w:r>
      <w:proofErr w:type="spellStart"/>
      <w:r>
        <w:t>le</w:t>
      </w:r>
      <w:proofErr w:type="spellEnd"/>
      <w:r>
        <w:t xml:space="preserve"> bassin. Mode </w:t>
      </w:r>
      <w:proofErr w:type="spellStart"/>
      <w:r>
        <w:t>d'emploi</w:t>
      </w:r>
      <w:proofErr w:type="spellEnd"/>
      <w:r>
        <w:t xml:space="preserve"> : </w:t>
      </w:r>
      <w:proofErr w:type="spellStart"/>
      <w:r>
        <w:t>Dosage</w:t>
      </w:r>
      <w:proofErr w:type="spellEnd"/>
      <w:r>
        <w:t xml:space="preserve"> ; 25 ml pour 1000 </w:t>
      </w:r>
      <w:proofErr w:type="spellStart"/>
      <w:r>
        <w:t>litres</w:t>
      </w:r>
      <w:proofErr w:type="spellEnd"/>
      <w:r>
        <w:t xml:space="preserve">. </w:t>
      </w:r>
      <w:proofErr w:type="spellStart"/>
      <w:r>
        <w:t>Lors</w:t>
      </w:r>
      <w:proofErr w:type="spellEnd"/>
      <w:r>
        <w:t xml:space="preserve"> de la mise en service du </w:t>
      </w:r>
      <w:proofErr w:type="spellStart"/>
      <w:r>
        <w:t>filtre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bassin </w:t>
      </w:r>
      <w:proofErr w:type="spellStart"/>
      <w:r>
        <w:t>ou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la prise de </w:t>
      </w:r>
      <w:proofErr w:type="spellStart"/>
      <w:r>
        <w:t>médicaments</w:t>
      </w:r>
      <w:proofErr w:type="spellEnd"/>
      <w:r>
        <w:t xml:space="preserve">, 50 ml pour 1000 </w:t>
      </w:r>
      <w:proofErr w:type="spellStart"/>
      <w:r>
        <w:t>litres</w:t>
      </w:r>
      <w:proofErr w:type="spellEnd"/>
      <w:r>
        <w:t xml:space="preserve">. </w:t>
      </w:r>
      <w:proofErr w:type="spellStart"/>
      <w:r>
        <w:t>Conserver</w:t>
      </w:r>
      <w:proofErr w:type="spellEnd"/>
      <w:r>
        <w:t xml:space="preserve"> dans </w:t>
      </w:r>
      <w:proofErr w:type="spellStart"/>
      <w:r>
        <w:t>un</w:t>
      </w:r>
      <w:proofErr w:type="spellEnd"/>
      <w:r>
        <w:t xml:space="preserve"> </w:t>
      </w:r>
      <w:proofErr w:type="spellStart"/>
      <w:r>
        <w:t>endroit</w:t>
      </w:r>
      <w:proofErr w:type="spellEnd"/>
      <w:r>
        <w:t xml:space="preserve"> </w:t>
      </w:r>
      <w:proofErr w:type="spellStart"/>
      <w:r>
        <w:t>sombre</w:t>
      </w:r>
      <w:proofErr w:type="spellEnd"/>
      <w:r>
        <w:t xml:space="preserve"> à </w:t>
      </w:r>
      <w:proofErr w:type="spellStart"/>
      <w:r>
        <w:t>l'abri</w:t>
      </w:r>
      <w:proofErr w:type="spellEnd"/>
      <w:r>
        <w:t xml:space="preserve"> du gel. </w:t>
      </w:r>
      <w:proofErr w:type="spellStart"/>
      <w:r>
        <w:t>Agiter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l'utilisation</w:t>
      </w:r>
      <w:proofErr w:type="spellEnd"/>
      <w:r>
        <w:t xml:space="preserve">. Non </w:t>
      </w:r>
      <w:proofErr w:type="spellStart"/>
      <w:r>
        <w:t>destiné</w:t>
      </w:r>
      <w:proofErr w:type="spellEnd"/>
      <w:r>
        <w:t xml:space="preserve"> à la </w:t>
      </w:r>
      <w:proofErr w:type="spellStart"/>
      <w:r>
        <w:t>consommation</w:t>
      </w:r>
      <w:proofErr w:type="spellEnd"/>
      <w:r>
        <w:t xml:space="preserve"> </w:t>
      </w:r>
      <w:proofErr w:type="spellStart"/>
      <w:r>
        <w:t>humaine</w:t>
      </w:r>
      <w:proofErr w:type="spellEnd"/>
      <w:r>
        <w:t xml:space="preserve">. </w:t>
      </w:r>
      <w:proofErr w:type="spellStart"/>
      <w:r>
        <w:t>Tenir</w:t>
      </w:r>
      <w:proofErr w:type="spellEnd"/>
      <w:r>
        <w:t xml:space="preserve"> hors de portée des </w:t>
      </w:r>
      <w:proofErr w:type="spellStart"/>
      <w:r>
        <w:t>enfants</w:t>
      </w:r>
      <w:proofErr w:type="spellEnd"/>
      <w:r>
        <w:t>.</w:t>
      </w:r>
    </w:p>
    <w:sectPr w:rsidR="00A02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B4"/>
    <w:rsid w:val="00954567"/>
    <w:rsid w:val="00A0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FE94"/>
  <w15:chartTrackingRefBased/>
  <w15:docId w15:val="{E706A518-E294-43A4-A983-D57E0A5F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Wolfert | NUWO</dc:creator>
  <cp:keywords/>
  <dc:description/>
  <cp:lastModifiedBy>Eric Wolfert | NUWO</cp:lastModifiedBy>
  <cp:revision>2</cp:revision>
  <dcterms:created xsi:type="dcterms:W3CDTF">2022-02-22T08:04:00Z</dcterms:created>
  <dcterms:modified xsi:type="dcterms:W3CDTF">2022-02-22T08:04:00Z</dcterms:modified>
</cp:coreProperties>
</file>